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4" w:type="dxa"/>
        <w:tblInd w:w="1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061"/>
        <w:gridCol w:w="2042"/>
        <w:gridCol w:w="2835"/>
      </w:tblGrid>
      <w:tr w:rsidR="00385B7A" w:rsidRPr="00385B7A" w14:paraId="17A251AE" w14:textId="77777777" w:rsidTr="002F0CC9">
        <w:trPr>
          <w:trHeight w:val="420"/>
        </w:trPr>
        <w:tc>
          <w:tcPr>
            <w:tcW w:w="9754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1C729" w14:textId="77777777" w:rsidR="000C5BAD" w:rsidRPr="002F0CC9" w:rsidRDefault="00385B7A" w:rsidP="004D7A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СЕЛЬСКОГО ХОЗЯЙСТВА РОССИЙСКОЙ ФЕДЕРАЦИИ</w:t>
            </w:r>
          </w:p>
        </w:tc>
      </w:tr>
      <w:tr w:rsidR="002F0CC9" w:rsidRPr="00385B7A" w14:paraId="0D1C15E6" w14:textId="77777777" w:rsidTr="00577340">
        <w:trPr>
          <w:trHeight w:val="765"/>
        </w:trPr>
        <w:tc>
          <w:tcPr>
            <w:tcW w:w="9754" w:type="dxa"/>
            <w:gridSpan w:val="4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43543" w14:textId="77777777" w:rsidR="002F0CC9" w:rsidRPr="00385B7A" w:rsidRDefault="002F0CC9" w:rsidP="002F0C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ФГБУ «Россельхозцентр»</w:t>
            </w:r>
            <w:r w:rsidRPr="0038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ФГБУ «Россельхозцентр»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Костромской</w:t>
            </w:r>
            <w:r w:rsidRPr="0038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</w:tc>
      </w:tr>
      <w:tr w:rsidR="00385B7A" w:rsidRPr="00385B7A" w14:paraId="6D7ED7AD" w14:textId="77777777" w:rsidTr="00577340">
        <w:trPr>
          <w:trHeight w:val="1504"/>
        </w:trPr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0C1C5" w14:textId="77777777" w:rsidR="00385B7A" w:rsidRPr="000C5BAD" w:rsidRDefault="002F0CC9" w:rsidP="009A566D">
            <w:pPr>
              <w:spacing w:before="100" w:beforeAutospacing="1" w:after="0" w:line="240" w:lineRule="auto"/>
              <w:jc w:val="right"/>
              <w:rPr>
                <w:rFonts w:ascii="Georgia" w:eastAsia="Times New Roman" w:hAnsi="Georgia" w:cs="Times New Roman"/>
                <w:color w:val="4F6228" w:themeColor="accent3" w:themeShade="80"/>
                <w:sz w:val="21"/>
                <w:szCs w:val="21"/>
                <w:lang w:eastAsia="ru-RU"/>
              </w:rPr>
            </w:pPr>
            <w:r w:rsidRPr="002F0CC9">
              <w:rPr>
                <w:rFonts w:ascii="Georgia" w:eastAsia="Times New Roman" w:hAnsi="Georgia" w:cs="Times New Roman"/>
                <w:noProof/>
                <w:color w:val="4F6228" w:themeColor="accent3" w:themeShade="8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6C7E3F" wp14:editId="023426E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17145</wp:posOffset>
                  </wp:positionV>
                  <wp:extent cx="1019175" cy="1019175"/>
                  <wp:effectExtent l="19050" t="0" r="9525" b="0"/>
                  <wp:wrapNone/>
                  <wp:docPr id="2" name="Рисунок 11" descr="герб 66943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 66943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6524C" w14:textId="399A9C2D" w:rsidR="002F0CC9" w:rsidRPr="009A566D" w:rsidRDefault="002F0CC9" w:rsidP="002F0CC9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4F6228" w:themeColor="accent3" w:themeShade="80"/>
                <w:sz w:val="20"/>
                <w:szCs w:val="21"/>
                <w:lang w:eastAsia="ru-RU"/>
              </w:rPr>
            </w:pPr>
            <w:r w:rsidRPr="009A566D">
              <w:rPr>
                <w:rFonts w:ascii="Times New Roman" w:eastAsia="Times New Roman" w:hAnsi="Times New Roman" w:cs="Times New Roman"/>
                <w:color w:val="4F6228" w:themeColor="accent3" w:themeShade="80"/>
                <w:sz w:val="32"/>
                <w:szCs w:val="36"/>
                <w:lang w:eastAsia="ru-RU"/>
              </w:rPr>
              <w:t>ИНФОРМАЦИОННЫЙ ЛИСТОК</w:t>
            </w:r>
          </w:p>
          <w:p w14:paraId="40DFFC22" w14:textId="77777777" w:rsidR="002F0CC9" w:rsidRPr="009A566D" w:rsidRDefault="002F0CC9" w:rsidP="002F0C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32"/>
                <w:szCs w:val="36"/>
                <w:lang w:eastAsia="ru-RU"/>
              </w:rPr>
            </w:pPr>
            <w:r w:rsidRPr="009A566D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32"/>
                <w:szCs w:val="36"/>
                <w:lang w:eastAsia="ru-RU"/>
              </w:rPr>
              <w:t>«РОССЕЛЬХОЗЦЕНТРА»</w:t>
            </w:r>
          </w:p>
          <w:p w14:paraId="6BD88BFA" w14:textId="5DA42674" w:rsidR="00385B7A" w:rsidRPr="00385B7A" w:rsidRDefault="002F0CC9" w:rsidP="0057734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9A566D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32"/>
                <w:szCs w:val="36"/>
                <w:lang w:eastAsia="ru-RU"/>
              </w:rPr>
              <w:t>по Костромской области</w:t>
            </w:r>
            <w:r w:rsidRPr="009A566D">
              <w:rPr>
                <w:rFonts w:ascii="Georgia" w:eastAsia="Times New Roman" w:hAnsi="Georgia" w:cs="Times New Roman"/>
                <w:color w:val="4F6228" w:themeColor="accent3" w:themeShade="80"/>
                <w:sz w:val="20"/>
                <w:szCs w:val="21"/>
                <w:lang w:eastAsia="ru-RU"/>
              </w:rPr>
              <w:t xml:space="preserve"> </w:t>
            </w:r>
          </w:p>
        </w:tc>
      </w:tr>
      <w:tr w:rsidR="00577340" w:rsidRPr="00385B7A" w14:paraId="5DA38B3F" w14:textId="77777777" w:rsidTr="00577340">
        <w:trPr>
          <w:trHeight w:val="539"/>
        </w:trPr>
        <w:tc>
          <w:tcPr>
            <w:tcW w:w="6919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4EA61" w14:textId="77777777" w:rsidR="00577340" w:rsidRPr="002F0CC9" w:rsidRDefault="00577340" w:rsidP="002F0C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385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Адрес: </w:t>
            </w:r>
            <w:r w:rsidRPr="00385B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156013, г. Кострома, ул. Маршала Новикова, 35</w:t>
            </w:r>
          </w:p>
        </w:tc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41405FAF" w14:textId="04E66FAE" w:rsidR="00577340" w:rsidRPr="00577340" w:rsidRDefault="00DE1354" w:rsidP="005773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29.03.24</w:t>
            </w:r>
          </w:p>
        </w:tc>
        <w:bookmarkStart w:id="0" w:name="_GoBack"/>
        <w:bookmarkEnd w:id="0"/>
      </w:tr>
      <w:tr w:rsidR="002F0CC9" w:rsidRPr="00385B7A" w14:paraId="7DD54D74" w14:textId="77777777" w:rsidTr="002F0CC9">
        <w:trPr>
          <w:trHeight w:val="571"/>
        </w:trPr>
        <w:tc>
          <w:tcPr>
            <w:tcW w:w="487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1E572" w14:textId="77777777" w:rsidR="002F0CC9" w:rsidRPr="00385B7A" w:rsidRDefault="002F0CC9" w:rsidP="002F0C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F0C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8(4942)557631, 8(4942)557712</w:t>
            </w:r>
            <w:r w:rsidRPr="00385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 </w:t>
            </w:r>
            <w:r w:rsidRPr="00385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5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C4664" w14:textId="77777777" w:rsidR="002F0CC9" w:rsidRPr="002F0CC9" w:rsidRDefault="002F0CC9" w:rsidP="002F0C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7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385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ru-RU"/>
              </w:rPr>
              <w:t>e</w:t>
            </w:r>
            <w:r w:rsidRPr="00385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  <w:r w:rsidRPr="00385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ru-RU"/>
              </w:rPr>
              <w:t>mail</w:t>
            </w:r>
            <w:r w:rsidRPr="00385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:</w:t>
            </w:r>
            <w:r w:rsidRPr="00385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ru-RU"/>
              </w:rPr>
              <w:t> </w:t>
            </w:r>
            <w:hyperlink r:id="rId7" w:history="1">
              <w:r w:rsidRPr="0064656A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lang w:val="en-US" w:eastAsia="ru-RU"/>
                </w:rPr>
                <w:t>rsc</w:t>
              </w:r>
              <w:r w:rsidRPr="0064656A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lang w:eastAsia="ru-RU"/>
                </w:rPr>
                <w:t>44@</w:t>
              </w:r>
              <w:r w:rsidRPr="0064656A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lang w:val="en-US" w:eastAsia="ru-RU"/>
                </w:rPr>
                <w:t>mail</w:t>
              </w:r>
              <w:r w:rsidRPr="0064656A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lang w:eastAsia="ru-RU"/>
                </w:rPr>
                <w:t>.</w:t>
              </w:r>
              <w:r w:rsidRPr="0064656A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lang w:val="en-US" w:eastAsia="ru-RU"/>
                </w:rPr>
                <w:t>ru</w:t>
              </w:r>
            </w:hyperlink>
            <w:r w:rsidRPr="00385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385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5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</w:tbl>
    <w:p w14:paraId="7B096741" w14:textId="77777777" w:rsidR="00DE44F0" w:rsidRPr="004A6BCF" w:rsidRDefault="00DE44F0" w:rsidP="00DE44F0">
      <w:pPr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4A6BCF">
        <w:rPr>
          <w:rFonts w:ascii="Times New Roman" w:hAnsi="Times New Roman" w:cs="Times New Roman"/>
          <w:b/>
          <w:sz w:val="32"/>
        </w:rPr>
        <w:t>О фитоэкспертизе семян</w:t>
      </w:r>
      <w:r w:rsidR="00872A0C" w:rsidRPr="004A6BCF">
        <w:rPr>
          <w:rFonts w:ascii="Times New Roman" w:hAnsi="Times New Roman" w:cs="Times New Roman"/>
          <w:b/>
          <w:sz w:val="32"/>
        </w:rPr>
        <w:t>.</w:t>
      </w:r>
    </w:p>
    <w:p w14:paraId="32CB1C3B" w14:textId="5B1AEB94" w:rsidR="00A005CA" w:rsidRPr="00EC1D86" w:rsidRDefault="00A005CA" w:rsidP="005E01E7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</w:t>
      </w:r>
      <w:r w:rsidRPr="00172068">
        <w:rPr>
          <w:rFonts w:ascii="Times New Roman" w:hAnsi="Times New Roman" w:cs="Times New Roman"/>
          <w:sz w:val="24"/>
          <w:szCs w:val="20"/>
        </w:rPr>
        <w:t xml:space="preserve">пециалисты ФГБУ </w:t>
      </w:r>
      <w:r>
        <w:rPr>
          <w:rFonts w:ascii="Times New Roman" w:hAnsi="Times New Roman" w:cs="Times New Roman"/>
          <w:sz w:val="24"/>
          <w:szCs w:val="20"/>
        </w:rPr>
        <w:t>«Россельхозцентр»</w:t>
      </w:r>
      <w:r w:rsidRPr="0017206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по Костромской области </w:t>
      </w:r>
      <w:r w:rsidR="00001979" w:rsidRPr="00001979">
        <w:rPr>
          <w:rFonts w:ascii="Times New Roman" w:hAnsi="Times New Roman" w:cs="Times New Roman"/>
          <w:sz w:val="24"/>
          <w:szCs w:val="20"/>
        </w:rPr>
        <w:t xml:space="preserve">информирует о необходимости </w:t>
      </w:r>
      <w:r w:rsidR="00001979">
        <w:rPr>
          <w:rFonts w:ascii="Times New Roman" w:hAnsi="Times New Roman" w:cs="Times New Roman"/>
          <w:sz w:val="24"/>
          <w:szCs w:val="20"/>
        </w:rPr>
        <w:t xml:space="preserve">проведения фитоэкспертизы </w:t>
      </w:r>
      <w:r w:rsidR="00770964">
        <w:rPr>
          <w:rFonts w:ascii="Times New Roman" w:hAnsi="Times New Roman" w:cs="Times New Roman"/>
          <w:sz w:val="24"/>
          <w:szCs w:val="20"/>
        </w:rPr>
        <w:t>с</w:t>
      </w:r>
      <w:r>
        <w:rPr>
          <w:rFonts w:ascii="Times New Roman" w:hAnsi="Times New Roman" w:cs="Times New Roman"/>
          <w:sz w:val="24"/>
          <w:szCs w:val="20"/>
        </w:rPr>
        <w:t xml:space="preserve">емян </w:t>
      </w:r>
      <w:r w:rsidRPr="00172068">
        <w:rPr>
          <w:rFonts w:ascii="Times New Roman" w:hAnsi="Times New Roman" w:cs="Times New Roman"/>
          <w:sz w:val="24"/>
          <w:szCs w:val="20"/>
        </w:rPr>
        <w:t>яровых</w:t>
      </w:r>
      <w:r w:rsidR="00DE44F0">
        <w:rPr>
          <w:rFonts w:ascii="Times New Roman" w:hAnsi="Times New Roman" w:cs="Times New Roman"/>
          <w:sz w:val="24"/>
          <w:szCs w:val="20"/>
        </w:rPr>
        <w:t xml:space="preserve"> </w:t>
      </w:r>
      <w:r w:rsidR="00E467F1">
        <w:rPr>
          <w:rFonts w:ascii="Times New Roman" w:hAnsi="Times New Roman" w:cs="Times New Roman"/>
          <w:sz w:val="24"/>
          <w:szCs w:val="20"/>
        </w:rPr>
        <w:t xml:space="preserve">и озимых </w:t>
      </w:r>
      <w:r w:rsidR="00DE44F0">
        <w:rPr>
          <w:rFonts w:ascii="Times New Roman" w:hAnsi="Times New Roman" w:cs="Times New Roman"/>
          <w:sz w:val="24"/>
          <w:szCs w:val="20"/>
        </w:rPr>
        <w:t>культур под по</w:t>
      </w:r>
      <w:r w:rsidRPr="00172068">
        <w:rPr>
          <w:rFonts w:ascii="Times New Roman" w:hAnsi="Times New Roman" w:cs="Times New Roman"/>
          <w:sz w:val="24"/>
          <w:szCs w:val="20"/>
        </w:rPr>
        <w:t>сев урожая 202</w:t>
      </w:r>
      <w:r w:rsidR="00E467F1">
        <w:rPr>
          <w:rFonts w:ascii="Times New Roman" w:hAnsi="Times New Roman" w:cs="Times New Roman"/>
          <w:sz w:val="24"/>
          <w:szCs w:val="20"/>
        </w:rPr>
        <w:t>4</w:t>
      </w:r>
      <w:r w:rsidRPr="00172068">
        <w:rPr>
          <w:rFonts w:ascii="Times New Roman" w:hAnsi="Times New Roman" w:cs="Times New Roman"/>
          <w:sz w:val="24"/>
          <w:szCs w:val="20"/>
        </w:rPr>
        <w:t xml:space="preserve"> года.</w:t>
      </w:r>
    </w:p>
    <w:p w14:paraId="3506C166" w14:textId="2ECE5C64" w:rsidR="00DE44F0" w:rsidRDefault="00DE44F0" w:rsidP="00EC1D8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E44F0">
        <w:rPr>
          <w:rFonts w:ascii="Times New Roman" w:hAnsi="Times New Roman" w:cs="Times New Roman"/>
          <w:sz w:val="24"/>
        </w:rPr>
        <w:t xml:space="preserve">Анализ </w:t>
      </w:r>
      <w:r w:rsidR="00001979">
        <w:rPr>
          <w:rFonts w:ascii="Times New Roman" w:hAnsi="Times New Roman" w:cs="Times New Roman"/>
          <w:sz w:val="24"/>
        </w:rPr>
        <w:t xml:space="preserve">многолетних данных </w:t>
      </w:r>
      <w:r w:rsidRPr="00DE44F0">
        <w:rPr>
          <w:rFonts w:ascii="Times New Roman" w:hAnsi="Times New Roman" w:cs="Times New Roman"/>
          <w:sz w:val="24"/>
        </w:rPr>
        <w:t>показ</w:t>
      </w:r>
      <w:r w:rsidR="00001979">
        <w:rPr>
          <w:rFonts w:ascii="Times New Roman" w:hAnsi="Times New Roman" w:cs="Times New Roman"/>
          <w:sz w:val="24"/>
        </w:rPr>
        <w:t>ывает</w:t>
      </w:r>
      <w:r w:rsidRPr="00DE44F0">
        <w:rPr>
          <w:rFonts w:ascii="Times New Roman" w:hAnsi="Times New Roman" w:cs="Times New Roman"/>
          <w:sz w:val="24"/>
        </w:rPr>
        <w:t xml:space="preserve">, что </w:t>
      </w:r>
      <w:r>
        <w:rPr>
          <w:rFonts w:ascii="Times New Roman" w:hAnsi="Times New Roman" w:cs="Times New Roman"/>
          <w:sz w:val="24"/>
        </w:rPr>
        <w:t>все партии семян Костромской области в той или иной степени заражены различными возбудителями болезней.</w:t>
      </w:r>
      <w:r w:rsidR="00EC1D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большей степени поражены</w:t>
      </w:r>
      <w:r w:rsidR="004A6BCF">
        <w:rPr>
          <w:rFonts w:ascii="Times New Roman" w:hAnsi="Times New Roman" w:cs="Times New Roman"/>
          <w:sz w:val="24"/>
        </w:rPr>
        <w:t xml:space="preserve"> озимая рожь,</w:t>
      </w:r>
      <w:r w:rsidR="00EC1D86">
        <w:rPr>
          <w:rFonts w:ascii="Times New Roman" w:hAnsi="Times New Roman" w:cs="Times New Roman"/>
          <w:sz w:val="24"/>
        </w:rPr>
        <w:t xml:space="preserve"> </w:t>
      </w:r>
      <w:r w:rsidR="00E467F1">
        <w:rPr>
          <w:rFonts w:ascii="Times New Roman" w:hAnsi="Times New Roman" w:cs="Times New Roman"/>
          <w:sz w:val="24"/>
        </w:rPr>
        <w:t>пшеница</w:t>
      </w:r>
      <w:r w:rsidR="004A6BCF">
        <w:rPr>
          <w:rFonts w:ascii="Times New Roman" w:hAnsi="Times New Roman" w:cs="Times New Roman"/>
          <w:sz w:val="24"/>
        </w:rPr>
        <w:t xml:space="preserve"> и ячмень</w:t>
      </w:r>
      <w:r w:rsidR="00EC1D86">
        <w:rPr>
          <w:rFonts w:ascii="Times New Roman" w:hAnsi="Times New Roman" w:cs="Times New Roman"/>
          <w:sz w:val="24"/>
        </w:rPr>
        <w:t>. В семенах преоблад</w:t>
      </w:r>
      <w:r w:rsidR="00872A0C">
        <w:rPr>
          <w:rFonts w:ascii="Times New Roman" w:hAnsi="Times New Roman" w:cs="Times New Roman"/>
          <w:sz w:val="24"/>
        </w:rPr>
        <w:t>ает зараженность альтернариозом и гельминтоспориозом.</w:t>
      </w:r>
    </w:p>
    <w:p w14:paraId="5F364836" w14:textId="77777777" w:rsidR="00357A77" w:rsidRDefault="004A6BCF" w:rsidP="00357A77">
      <w:pPr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A6B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Гельминтоспориоз</w:t>
      </w:r>
      <w:r w:rsidR="00357A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6B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6BC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57A77" w:rsidRPr="00357A7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57A77">
        <w:rPr>
          <w:rFonts w:ascii="Times New Roman" w:hAnsi="Times New Roman" w:cs="Times New Roman"/>
          <w:sz w:val="24"/>
          <w:szCs w:val="24"/>
          <w:lang w:eastAsia="ru-RU"/>
        </w:rPr>
        <w:t>наиболее</w:t>
      </w:r>
      <w:r w:rsidRPr="004A6BCF">
        <w:rPr>
          <w:rFonts w:ascii="Times New Roman" w:hAnsi="Times New Roman" w:cs="Times New Roman"/>
          <w:sz w:val="24"/>
          <w:szCs w:val="24"/>
          <w:lang w:eastAsia="ru-RU"/>
        </w:rPr>
        <w:t xml:space="preserve"> распространен и вредоносен для яровых культур, особенно на яровом ячмене. Патоген вызывает гибель проростков и всходов, низкорослость растений, снижение общей и продуктивно кустистости, корневую гниль. Грибы вызывают комплексное заболевание растений — поражая корни, стебель, листовой аппарат, колос.</w:t>
      </w:r>
      <w:r w:rsidR="00357A77" w:rsidRPr="00357A7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407D1782" w14:textId="77777777" w:rsidR="00357A77" w:rsidRPr="00357A77" w:rsidRDefault="00357A77" w:rsidP="00357A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7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Вредоносность </w:t>
      </w:r>
      <w:proofErr w:type="spellStart"/>
      <w:r w:rsidRPr="00357A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альтернариоза</w:t>
      </w:r>
      <w:proofErr w:type="spellEnd"/>
      <w:r w:rsidRPr="00357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напрямую зависит от климатических условий, при которых происходило созревание зерна и условий его хранения. При нарушении нормальных условий хранения семян альтернариоз может вызвать </w:t>
      </w:r>
      <w:proofErr w:type="spellStart"/>
      <w:r w:rsidRPr="00357A77">
        <w:rPr>
          <w:rFonts w:ascii="Times New Roman" w:eastAsia="Calibri" w:hAnsi="Times New Roman" w:cs="Times New Roman"/>
          <w:sz w:val="24"/>
          <w:szCs w:val="24"/>
          <w:lang w:eastAsia="ru-RU"/>
        </w:rPr>
        <w:t>плесневение</w:t>
      </w:r>
      <w:proofErr w:type="spellEnd"/>
      <w:r w:rsidRPr="00357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снижение их посевных качеств. Грибы рода заселяют семена во время развития растения в поле до уборки. Заражение происходит в период цветения, молочной и молочно-восковой спелости хлебных злаков, гриб является одной из причин развития черного зародыша. Зерновые культуры поражаются альтернариозом повсеместно. </w:t>
      </w:r>
    </w:p>
    <w:p w14:paraId="19FBB28A" w14:textId="77777777" w:rsidR="00357A77" w:rsidRPr="00357A77" w:rsidRDefault="00357A77" w:rsidP="00357A7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A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Фузариоз </w:t>
      </w:r>
      <w:r w:rsidRPr="00357A77">
        <w:rPr>
          <w:rFonts w:ascii="Times New Roman" w:hAnsi="Times New Roman" w:cs="Times New Roman"/>
          <w:sz w:val="24"/>
          <w:szCs w:val="24"/>
          <w:lang w:eastAsia="ru-RU"/>
        </w:rPr>
        <w:t xml:space="preserve">может проявляться в трех формах – поражение колоса и зерна, фузариоз всходов, </w:t>
      </w:r>
      <w:proofErr w:type="spellStart"/>
      <w:r w:rsidRPr="00357A77">
        <w:rPr>
          <w:rFonts w:ascii="Times New Roman" w:hAnsi="Times New Roman" w:cs="Times New Roman"/>
          <w:sz w:val="24"/>
          <w:szCs w:val="24"/>
          <w:lang w:eastAsia="ru-RU"/>
        </w:rPr>
        <w:t>фузариозная</w:t>
      </w:r>
      <w:proofErr w:type="spellEnd"/>
      <w:r w:rsidRPr="00357A77">
        <w:rPr>
          <w:rFonts w:ascii="Times New Roman" w:hAnsi="Times New Roman" w:cs="Times New Roman"/>
          <w:sz w:val="24"/>
          <w:szCs w:val="24"/>
          <w:lang w:eastAsia="ru-RU"/>
        </w:rPr>
        <w:t xml:space="preserve"> корневая гниль. Во всех случаях заметную роль играет семенная инфекция. Под влиянием поражения колоса фузариозом уменьшается число зерен в нем, масса 1000 зерен, снижается всхожесть семян, и происходит частичная гибель всходов.</w:t>
      </w:r>
    </w:p>
    <w:p w14:paraId="67FD2994" w14:textId="77777777" w:rsidR="004A6BCF" w:rsidRPr="004A6BCF" w:rsidRDefault="00357A77" w:rsidP="00357A7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A77">
        <w:rPr>
          <w:rFonts w:ascii="Times New Roman" w:hAnsi="Times New Roman" w:cs="Times New Roman"/>
          <w:sz w:val="24"/>
          <w:szCs w:val="24"/>
          <w:lang w:eastAsia="ru-RU"/>
        </w:rPr>
        <w:t xml:space="preserve">Помимо фитопатогенных грибов, огромный ущерб семенному материалу могут причинять </w:t>
      </w:r>
      <w:proofErr w:type="spellStart"/>
      <w:r w:rsidRPr="00357A77">
        <w:rPr>
          <w:rFonts w:ascii="Times New Roman" w:hAnsi="Times New Roman" w:cs="Times New Roman"/>
          <w:b/>
          <w:sz w:val="24"/>
          <w:szCs w:val="24"/>
          <w:lang w:eastAsia="ru-RU"/>
        </w:rPr>
        <w:t>сапротрофные</w:t>
      </w:r>
      <w:proofErr w:type="spellEnd"/>
      <w:r w:rsidRPr="00357A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плесневые грибы</w:t>
      </w:r>
      <w:r w:rsidRPr="00357A7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57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поле эти грибы развиваются редко и лишь при высокой влажности воздуха в период созревания и уборки урожая на ослабленных или полегших растениях вызывают поражение колосьев. При сплошном заселении колоса сапротрофами потери урожая могут составлять 80%, при частичном заселении колоса — до 32% (количество щуплых семян в колосе достигает до 50 и более %). Кроме того, при сильном развитии грибов </w:t>
      </w:r>
      <w:r w:rsidRPr="00357A7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зерно может приобрести токсические свойства. Пораженные </w:t>
      </w:r>
      <w:proofErr w:type="spellStart"/>
      <w:r w:rsidRPr="00357A77">
        <w:rPr>
          <w:rFonts w:ascii="Times New Roman" w:eastAsia="Calibri" w:hAnsi="Times New Roman" w:cs="Times New Roman"/>
          <w:sz w:val="24"/>
          <w:szCs w:val="24"/>
          <w:lang w:eastAsia="ru-RU"/>
        </w:rPr>
        <w:t>сапротрофными</w:t>
      </w:r>
      <w:proofErr w:type="spellEnd"/>
      <w:r w:rsidRPr="00357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грибами семена при хранении способны перезаражаться. Это отражается на посевных качествах — снижается всхожесть.</w:t>
      </w:r>
    </w:p>
    <w:p w14:paraId="7630FD9C" w14:textId="77777777" w:rsidR="00EC1D86" w:rsidRPr="00357A77" w:rsidRDefault="00357A77" w:rsidP="00EC1D8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A77">
        <w:rPr>
          <w:rFonts w:ascii="Times New Roman" w:hAnsi="Times New Roman" w:cs="Times New Roman"/>
          <w:sz w:val="24"/>
          <w:szCs w:val="24"/>
          <w:lang w:eastAsia="ru-RU"/>
        </w:rPr>
        <w:t xml:space="preserve">Не меньшую угрозу для урожая семян имеют </w:t>
      </w:r>
      <w:r w:rsidRPr="00357A77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="00EC1D86" w:rsidRPr="00357A77">
        <w:rPr>
          <w:rFonts w:ascii="Times New Roman" w:hAnsi="Times New Roman" w:cs="Times New Roman"/>
          <w:b/>
          <w:sz w:val="24"/>
          <w:szCs w:val="24"/>
          <w:lang w:eastAsia="ru-RU"/>
        </w:rPr>
        <w:t>оловневые болезни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357A77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</w:t>
      </w:r>
      <w:r w:rsidR="00EC1D86" w:rsidRPr="00357A77">
        <w:rPr>
          <w:rFonts w:ascii="Times New Roman" w:hAnsi="Times New Roman" w:cs="Times New Roman"/>
          <w:sz w:val="24"/>
          <w:szCs w:val="24"/>
          <w:lang w:eastAsia="ru-RU"/>
        </w:rPr>
        <w:t xml:space="preserve"> вызывают потери урожая явные - в виде разрушения колоса, и скрытые - в виде понижения всхожести семян, снижения зимостойкости, угнетения роста растений и др. Необходимо помнить, что содержание головни на семенах жестко регулируется стандартом. </w:t>
      </w:r>
    </w:p>
    <w:p w14:paraId="507E4A9F" w14:textId="77777777" w:rsidR="00872A0C" w:rsidRDefault="00872A0C" w:rsidP="00EC1D8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A77">
        <w:rPr>
          <w:rFonts w:ascii="Times New Roman" w:hAnsi="Times New Roman" w:cs="Times New Roman"/>
          <w:b/>
          <w:sz w:val="24"/>
          <w:szCs w:val="24"/>
          <w:lang w:eastAsia="ru-RU"/>
        </w:rPr>
        <w:t>Твердая головня пшеницы</w:t>
      </w:r>
      <w:r w:rsidR="00357A77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Pr="00357A77">
        <w:rPr>
          <w:rFonts w:ascii="Times New Roman" w:hAnsi="Times New Roman" w:cs="Times New Roman"/>
          <w:sz w:val="24"/>
          <w:szCs w:val="24"/>
          <w:lang w:eastAsia="ru-RU"/>
        </w:rPr>
        <w:t>аспространяется в основном через семена. Встречается в семенном материале в виде примеси – головневых зерен или в виде спор, прилипших к поверхности семян. Вред от твердой головни заключается в том, что вместо зерна в колосьях образуется черная масса, уменьшается размер стебля и колоса, снижается всхожесть и густота стояния растений вследствие отмирания зараженных растений. Потери урожая могут составить до 20%.</w:t>
      </w:r>
    </w:p>
    <w:p w14:paraId="1801A6D5" w14:textId="77777777" w:rsidR="00357A77" w:rsidRPr="00357A77" w:rsidRDefault="00357A77" w:rsidP="00577340">
      <w:pPr>
        <w:pStyle w:val="a8"/>
        <w:spacing w:line="276" w:lineRule="auto"/>
        <w:ind w:firstLine="708"/>
        <w:rPr>
          <w:rFonts w:ascii="Times New Roman" w:hAnsi="Times New Roman" w:cs="Times New Roman"/>
          <w:b/>
          <w:sz w:val="24"/>
        </w:rPr>
      </w:pPr>
      <w:r w:rsidRPr="00357A77">
        <w:rPr>
          <w:rFonts w:ascii="Times New Roman" w:hAnsi="Times New Roman" w:cs="Times New Roman"/>
          <w:b/>
          <w:sz w:val="24"/>
        </w:rPr>
        <w:t>Заражение семенного материала микрофлорой происходит в различное время:</w:t>
      </w:r>
    </w:p>
    <w:p w14:paraId="1269F087" w14:textId="77777777" w:rsidR="00357A77" w:rsidRPr="00357A77" w:rsidRDefault="00357A77" w:rsidP="00577340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357A77">
        <w:rPr>
          <w:rFonts w:ascii="Times New Roman" w:hAnsi="Times New Roman" w:cs="Times New Roman"/>
          <w:sz w:val="24"/>
        </w:rPr>
        <w:t>в период вегетации;</w:t>
      </w:r>
    </w:p>
    <w:p w14:paraId="053D38E6" w14:textId="77777777" w:rsidR="00357A77" w:rsidRPr="00357A77" w:rsidRDefault="00357A77" w:rsidP="00577340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357A77">
        <w:rPr>
          <w:rFonts w:ascii="Times New Roman" w:hAnsi="Times New Roman" w:cs="Times New Roman"/>
          <w:sz w:val="24"/>
        </w:rPr>
        <w:t>при уборке урожая, особенно в условиях повышенной влажности, во время обмолота или послеуборочной подработке зерна;</w:t>
      </w:r>
    </w:p>
    <w:p w14:paraId="18BC7878" w14:textId="77777777" w:rsidR="00577340" w:rsidRDefault="00357A77" w:rsidP="00577340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357A77">
        <w:rPr>
          <w:rFonts w:ascii="Times New Roman" w:hAnsi="Times New Roman" w:cs="Times New Roman"/>
          <w:sz w:val="24"/>
        </w:rPr>
        <w:t>в период хранения вследствие нарушения его режима, а также при закладке на хранение семян с повышенной влажностью.</w:t>
      </w:r>
    </w:p>
    <w:p w14:paraId="11664DD1" w14:textId="77777777" w:rsidR="00577340" w:rsidRPr="00577340" w:rsidRDefault="00577340" w:rsidP="00577340">
      <w:pPr>
        <w:pStyle w:val="a8"/>
        <w:spacing w:line="276" w:lineRule="auto"/>
        <w:ind w:left="720"/>
        <w:rPr>
          <w:rFonts w:ascii="Times New Roman" w:hAnsi="Times New Roman" w:cs="Times New Roman"/>
          <w:sz w:val="24"/>
        </w:rPr>
      </w:pPr>
    </w:p>
    <w:p w14:paraId="1CC40393" w14:textId="77777777" w:rsidR="00577340" w:rsidRDefault="00DE44F0" w:rsidP="00357A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340">
        <w:rPr>
          <w:rFonts w:ascii="Times New Roman" w:hAnsi="Times New Roman" w:cs="Times New Roman"/>
          <w:sz w:val="24"/>
          <w:szCs w:val="24"/>
        </w:rPr>
        <w:t>Следует отметить, что наиболее эффективным и экономически выгодным способом борьбы с инфекцией семян является протравливание. К тому же протравливание современными препаратами не только обеззараживает семена от внешней и внутренней инфекции, но и защищает проростки от поражения возбудителями болезней, находящихся в почве и сохранившихся на растительных остатках.</w:t>
      </w:r>
      <w:r w:rsidR="00EC1D86" w:rsidRPr="005773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9DE2B" w14:textId="77777777" w:rsidR="002F0CC9" w:rsidRPr="00577340" w:rsidRDefault="00357A77" w:rsidP="0057734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73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Правильно подобранный препарат с оптимальной дозировкой и при качественном нанесении дает хороший старт культуре. Однако следует понимать, что ни один препарат не сможет «вылечить» партию с большим количеством зараженных, поврежденных и </w:t>
      </w:r>
      <w:r w:rsidRPr="00577340">
        <w:rPr>
          <w:rFonts w:ascii="Times New Roman" w:hAnsi="Times New Roman" w:cs="Times New Roman"/>
          <w:sz w:val="24"/>
          <w:szCs w:val="24"/>
          <w:lang w:eastAsia="ru-RU"/>
        </w:rPr>
        <w:t>невсхожих</w:t>
      </w:r>
      <w:r w:rsidRPr="005773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семян.</w:t>
      </w:r>
    </w:p>
    <w:p w14:paraId="6B38499A" w14:textId="1C8E5B98" w:rsidR="000E28BE" w:rsidRPr="00E467F1" w:rsidRDefault="00385B7A" w:rsidP="00E467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F1">
        <w:rPr>
          <w:rFonts w:ascii="Times New Roman" w:hAnsi="Times New Roman" w:cs="Times New Roman"/>
          <w:b/>
          <w:sz w:val="28"/>
          <w:szCs w:val="28"/>
        </w:rPr>
        <w:t xml:space="preserve">Филиал ФГБУ «Россельхозцентр» по </w:t>
      </w:r>
      <w:r w:rsidR="00C816A6" w:rsidRPr="00E467F1">
        <w:rPr>
          <w:rFonts w:ascii="Times New Roman" w:hAnsi="Times New Roman" w:cs="Times New Roman"/>
          <w:b/>
          <w:sz w:val="28"/>
          <w:szCs w:val="28"/>
        </w:rPr>
        <w:t>Костромской</w:t>
      </w:r>
      <w:r w:rsidRPr="00E467F1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E467F1" w:rsidRPr="00E467F1">
        <w:rPr>
          <w:rFonts w:ascii="Times New Roman" w:hAnsi="Times New Roman" w:cs="Times New Roman"/>
          <w:b/>
          <w:sz w:val="28"/>
          <w:szCs w:val="28"/>
        </w:rPr>
        <w:t xml:space="preserve">проводит платную фитоэкспертизу зерновых культур. </w:t>
      </w:r>
      <w:r w:rsidR="000E28BE" w:rsidRPr="00E467F1">
        <w:rPr>
          <w:rFonts w:ascii="Times New Roman" w:hAnsi="Times New Roman" w:cs="Times New Roman"/>
          <w:b/>
          <w:sz w:val="28"/>
          <w:szCs w:val="28"/>
        </w:rPr>
        <w:t>Обращаться по номеру телефона: 8 (4942) 55</w:t>
      </w:r>
      <w:r w:rsidR="00E467F1">
        <w:rPr>
          <w:rFonts w:ascii="Times New Roman" w:hAnsi="Times New Roman" w:cs="Times New Roman"/>
          <w:b/>
          <w:sz w:val="28"/>
          <w:szCs w:val="28"/>
        </w:rPr>
        <w:t>-</w:t>
      </w:r>
      <w:r w:rsidR="000E28BE" w:rsidRPr="00E467F1">
        <w:rPr>
          <w:rFonts w:ascii="Times New Roman" w:hAnsi="Times New Roman" w:cs="Times New Roman"/>
          <w:b/>
          <w:sz w:val="28"/>
          <w:szCs w:val="28"/>
        </w:rPr>
        <w:t>76</w:t>
      </w:r>
      <w:r w:rsidR="00E467F1">
        <w:rPr>
          <w:rFonts w:ascii="Times New Roman" w:hAnsi="Times New Roman" w:cs="Times New Roman"/>
          <w:b/>
          <w:sz w:val="28"/>
          <w:szCs w:val="28"/>
        </w:rPr>
        <w:t>-</w:t>
      </w:r>
      <w:r w:rsidR="000E28BE" w:rsidRPr="00E467F1">
        <w:rPr>
          <w:rFonts w:ascii="Times New Roman" w:hAnsi="Times New Roman" w:cs="Times New Roman"/>
          <w:b/>
          <w:sz w:val="28"/>
          <w:szCs w:val="28"/>
        </w:rPr>
        <w:t>31.</w:t>
      </w:r>
    </w:p>
    <w:sectPr w:rsidR="000E28BE" w:rsidRPr="00E467F1" w:rsidSect="000C5B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703D2"/>
    <w:multiLevelType w:val="hybridMultilevel"/>
    <w:tmpl w:val="92DC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05ACA"/>
    <w:multiLevelType w:val="hybridMultilevel"/>
    <w:tmpl w:val="5762E506"/>
    <w:lvl w:ilvl="0" w:tplc="A3686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49DA8">
      <w:start w:val="7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08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6E1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49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BA0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89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00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01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B7A"/>
    <w:rsid w:val="00001979"/>
    <w:rsid w:val="000545E2"/>
    <w:rsid w:val="000C5BAD"/>
    <w:rsid w:val="000C5BBE"/>
    <w:rsid w:val="000E28BE"/>
    <w:rsid w:val="002F0CC9"/>
    <w:rsid w:val="00357A77"/>
    <w:rsid w:val="00385B7A"/>
    <w:rsid w:val="003E356C"/>
    <w:rsid w:val="00463C23"/>
    <w:rsid w:val="004A6BCF"/>
    <w:rsid w:val="004D7AA1"/>
    <w:rsid w:val="00577340"/>
    <w:rsid w:val="005B12A2"/>
    <w:rsid w:val="005E01E7"/>
    <w:rsid w:val="00770964"/>
    <w:rsid w:val="00872A0C"/>
    <w:rsid w:val="008E03DB"/>
    <w:rsid w:val="009A566D"/>
    <w:rsid w:val="00A005CA"/>
    <w:rsid w:val="00C135C0"/>
    <w:rsid w:val="00C816A6"/>
    <w:rsid w:val="00D7732F"/>
    <w:rsid w:val="00DE1354"/>
    <w:rsid w:val="00DE44F0"/>
    <w:rsid w:val="00E467F1"/>
    <w:rsid w:val="00EC1D86"/>
    <w:rsid w:val="00F53FAD"/>
    <w:rsid w:val="00F73934"/>
    <w:rsid w:val="00F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708E"/>
  <w15:docId w15:val="{3EA4869C-EC13-4023-99E1-768255B3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B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5B7A"/>
    <w:rPr>
      <w:b/>
      <w:bCs/>
    </w:rPr>
  </w:style>
  <w:style w:type="character" w:customStyle="1" w:styleId="last-reply">
    <w:name w:val="last-reply"/>
    <w:basedOn w:val="a0"/>
    <w:rsid w:val="00385B7A"/>
  </w:style>
  <w:style w:type="character" w:customStyle="1" w:styleId="posts">
    <w:name w:val="posts"/>
    <w:basedOn w:val="a0"/>
    <w:rsid w:val="00385B7A"/>
  </w:style>
  <w:style w:type="paragraph" w:styleId="a6">
    <w:name w:val="Balloon Text"/>
    <w:basedOn w:val="a"/>
    <w:link w:val="a7"/>
    <w:uiPriority w:val="99"/>
    <w:semiHidden/>
    <w:unhideWhenUsed/>
    <w:rsid w:val="0038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B7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C5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83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94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11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091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3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28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0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93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54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161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2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c4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osselhoscenter.com/images/users/141/%D0%9E%D0%97%D0%A0/%D0%B3%D0%B5%D1%80%D0%B1_6694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Трифонова</cp:lastModifiedBy>
  <cp:revision>13</cp:revision>
  <cp:lastPrinted>2020-11-19T10:26:00Z</cp:lastPrinted>
  <dcterms:created xsi:type="dcterms:W3CDTF">2020-11-19T07:25:00Z</dcterms:created>
  <dcterms:modified xsi:type="dcterms:W3CDTF">2024-04-01T05:41:00Z</dcterms:modified>
</cp:coreProperties>
</file>